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24" w:type="dxa"/>
        <w:jc w:val="center"/>
        <w:tblLook w:val="0000"/>
      </w:tblPr>
      <w:tblGrid>
        <w:gridCol w:w="588"/>
        <w:gridCol w:w="14913"/>
        <w:gridCol w:w="532"/>
      </w:tblGrid>
      <w:tr w:rsidR="00CE0FD6" w:rsidTr="00CB24DF">
        <w:trPr>
          <w:cantSplit/>
          <w:trHeight w:val="1928"/>
          <w:jc w:val="center"/>
        </w:trPr>
        <w:tc>
          <w:tcPr>
            <w:tcW w:w="848" w:type="dxa"/>
            <w:vAlign w:val="center"/>
          </w:tcPr>
          <w:p w:rsidR="00CE0FD6" w:rsidRDefault="00CE0FD6" w:rsidP="00CB24DF">
            <w:pPr>
              <w:pStyle w:val="4"/>
              <w:rPr>
                <w:rFonts w:hint="c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31" w:type="dxa"/>
          </w:tcPr>
          <w:p w:rsidR="00CE0FD6" w:rsidRDefault="00CE0FD6" w:rsidP="00CB24DF">
            <w:pPr>
              <w:pStyle w:val="a4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CE0FD6" w:rsidTr="00CB24DF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CE0FD6" w:rsidRDefault="00CE0FD6" w:rsidP="00CB24DF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CE0FD6" w:rsidRPr="00BD1475" w:rsidRDefault="00CE0FD6" w:rsidP="00CB24DF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CE0FD6" w:rsidTr="00CB24DF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CE0FD6" w:rsidTr="00CB24DF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E0FD6" w:rsidTr="00CB24DF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Pr="00490EF6" w:rsidRDefault="00490EF6" w:rsidP="00490EF6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E0FD6" w:rsidTr="00CB24DF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FD6" w:rsidRDefault="00CE0FD6" w:rsidP="00CB24DF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:rsidR="00CE0FD6" w:rsidRDefault="00CE0FD6" w:rsidP="00CB24DF">
            <w:pPr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 xml:space="preserve">               </w:t>
            </w:r>
          </w:p>
          <w:p w:rsidR="00CE0FD6" w:rsidRDefault="00CE0FD6" w:rsidP="00CB24DF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  <w:lang w:eastAsia="en-US"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</w:p>
        </w:tc>
        <w:tc>
          <w:tcPr>
            <w:tcW w:w="745" w:type="dxa"/>
          </w:tcPr>
          <w:p w:rsidR="00CE0FD6" w:rsidRPr="00004544" w:rsidRDefault="00CE0FD6" w:rsidP="00CB24DF"/>
        </w:tc>
      </w:tr>
      <w:tr w:rsidR="00CE0FD6" w:rsidTr="00CB24DF">
        <w:trPr>
          <w:cantSplit/>
          <w:trHeight w:val="567"/>
          <w:jc w:val="center"/>
        </w:trPr>
        <w:tc>
          <w:tcPr>
            <w:tcW w:w="848" w:type="dxa"/>
          </w:tcPr>
          <w:p w:rsidR="00CE0FD6" w:rsidRDefault="00CE0FD6" w:rsidP="00CB24DF">
            <w:pPr>
              <w:jc w:val="center"/>
              <w:rPr>
                <w:rtl/>
              </w:rPr>
            </w:pPr>
          </w:p>
        </w:tc>
        <w:tc>
          <w:tcPr>
            <w:tcW w:w="13031" w:type="dxa"/>
          </w:tcPr>
          <w:p w:rsidR="00CE0FD6" w:rsidRDefault="00CE0FD6" w:rsidP="00CB24DF">
            <w:pPr>
              <w:spacing w:before="240"/>
              <w:ind w:left="720" w:firstLine="720"/>
              <w:jc w:val="center"/>
              <w:rPr>
                <w:rtl/>
                <w:lang w:eastAsia="en-US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en-US"/>
              </w:rPr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  <w:lang w:eastAsia="en-US"/>
              </w:rPr>
              <w:t xml:space="preserve">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CE0FD6" w:rsidTr="00CB24DF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CE0FD6" w:rsidRDefault="00CE0FD6" w:rsidP="00CB24DF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CE0FD6" w:rsidRDefault="00CE0FD6" w:rsidP="00CB24DF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CE0FD6" w:rsidRDefault="00CE0FD6" w:rsidP="00CB24DF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CE0FD6" w:rsidTr="00CB24DF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CE0FD6" w:rsidTr="00CB24DF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90EF6" w:rsidTr="00CB24DF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490EF6" w:rsidRDefault="00490EF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E0FD6" w:rsidTr="00CB24DF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CE0FD6" w:rsidRDefault="00CE0FD6" w:rsidP="00CB24DF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FD6" w:rsidRDefault="00CE0FD6" w:rsidP="00CB24DF">
            <w:pPr>
              <w:pStyle w:val="1"/>
              <w:rPr>
                <w:sz w:val="56"/>
                <w:szCs w:val="56"/>
                <w:rtl/>
              </w:rPr>
            </w:pPr>
          </w:p>
        </w:tc>
        <w:tc>
          <w:tcPr>
            <w:tcW w:w="745" w:type="dxa"/>
          </w:tcPr>
          <w:p w:rsidR="00CE0FD6" w:rsidRDefault="00CE0FD6" w:rsidP="00CB24DF">
            <w:pPr>
              <w:rPr>
                <w:rtl/>
              </w:rPr>
            </w:pPr>
          </w:p>
        </w:tc>
      </w:tr>
      <w:tr w:rsidR="00CE0FD6" w:rsidTr="00CB24DF">
        <w:trPr>
          <w:cantSplit/>
          <w:trHeight w:val="567"/>
          <w:jc w:val="center"/>
        </w:trPr>
        <w:tc>
          <w:tcPr>
            <w:tcW w:w="848" w:type="dxa"/>
          </w:tcPr>
          <w:p w:rsidR="00CE0FD6" w:rsidRDefault="00CE0FD6" w:rsidP="00CB24D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31" w:type="dxa"/>
          </w:tcPr>
          <w:p w:rsidR="001438E5" w:rsidRPr="00D952E1" w:rsidRDefault="001438E5" w:rsidP="001438E5">
            <w:pPr>
              <w:pStyle w:val="4"/>
              <w:rPr>
                <w:i/>
                <w:iCs/>
                <w:sz w:val="36"/>
                <w:szCs w:val="36"/>
                <w:rtl/>
              </w:rPr>
            </w:pPr>
            <w:r w:rsidRPr="00D952E1">
              <w:rPr>
                <w:rFonts w:hint="cs"/>
                <w:sz w:val="36"/>
                <w:szCs w:val="36"/>
                <w:rtl/>
              </w:rPr>
              <w:t>أعضاء هيئة التدريس حسب المرتبة العلمية</w:t>
            </w:r>
          </w:p>
          <w:tbl>
            <w:tblPr>
              <w:bidiVisual/>
              <w:tblW w:w="133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43"/>
              <w:gridCol w:w="694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1"/>
              <w:gridCol w:w="695"/>
              <w:gridCol w:w="700"/>
              <w:gridCol w:w="707"/>
              <w:gridCol w:w="11"/>
            </w:tblGrid>
            <w:tr w:rsidR="001438E5" w:rsidRPr="00FE273A" w:rsidTr="007C2700">
              <w:trPr>
                <w:cantSplit/>
                <w:trHeight w:val="547"/>
                <w:jc w:val="center"/>
              </w:trPr>
              <w:tc>
                <w:tcPr>
                  <w:tcW w:w="2843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1438E5" w:rsidRPr="00FE273A" w:rsidRDefault="001438E5" w:rsidP="007C2700">
                  <w:pPr>
                    <w:pStyle w:val="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المرتبة        الجنس والجنسية</w:t>
                  </w:r>
                </w:p>
              </w:tc>
              <w:tc>
                <w:tcPr>
                  <w:tcW w:w="1395" w:type="dxa"/>
                  <w:gridSpan w:val="2"/>
                  <w:vAlign w:val="center"/>
                </w:tcPr>
                <w:p w:rsidR="001438E5" w:rsidRPr="00FE273A" w:rsidRDefault="001438E5" w:rsidP="007C2700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</w:pPr>
                  <w:r w:rsidRPr="00FE273A">
                    <w:rPr>
                      <w:rFonts w:ascii="Times New Roman" w:hAnsi="Times New Roman" w:cs="Times New Roman"/>
                      <w:color w:val="auto"/>
                      <w:szCs w:val="28"/>
                      <w:rtl/>
                    </w:rPr>
                    <w:t>أستاذ</w:t>
                  </w:r>
                </w:p>
              </w:tc>
              <w:tc>
                <w:tcPr>
                  <w:tcW w:w="1396" w:type="dxa"/>
                  <w:gridSpan w:val="2"/>
                </w:tcPr>
                <w:p w:rsidR="001438E5" w:rsidRPr="00FE273A" w:rsidRDefault="001438E5" w:rsidP="007C2700">
                  <w:pPr>
                    <w:pStyle w:val="7"/>
                    <w:jc w:val="center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auto"/>
                      <w:szCs w:val="28"/>
                      <w:rtl/>
                    </w:rPr>
                  </w:pPr>
                  <w:r w:rsidRPr="00FE273A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auto"/>
                      <w:szCs w:val="28"/>
                      <w:rtl/>
                    </w:rPr>
                    <w:t>أستاذ مشارك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أستاذ مساعد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محاضر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معيد</w:t>
                  </w:r>
                </w:p>
              </w:tc>
              <w:tc>
                <w:tcPr>
                  <w:tcW w:w="1396" w:type="dxa"/>
                  <w:gridSpan w:val="2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مدرس</w:t>
                  </w:r>
                </w:p>
              </w:tc>
              <w:tc>
                <w:tcPr>
                  <w:tcW w:w="2113" w:type="dxa"/>
                  <w:gridSpan w:val="4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1438E5" w:rsidRPr="00FE273A" w:rsidTr="007C2700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2843" w:type="dxa"/>
                  <w:vMerge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700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707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273A">
                    <w:rPr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1438E5" w:rsidRPr="00FE273A" w:rsidTr="007C2700">
              <w:trPr>
                <w:gridAfter w:val="1"/>
                <w:wAfter w:w="11" w:type="dxa"/>
                <w:cantSplit/>
                <w:trHeight w:val="375"/>
                <w:jc w:val="center"/>
              </w:trPr>
              <w:tc>
                <w:tcPr>
                  <w:tcW w:w="2843" w:type="dxa"/>
                  <w:vAlign w:val="center"/>
                </w:tcPr>
                <w:p w:rsidR="001438E5" w:rsidRPr="00FE273A" w:rsidRDefault="001438E5" w:rsidP="007C2700">
                  <w:pPr>
                    <w:pStyle w:val="1"/>
                    <w:rPr>
                      <w:b w:val="0"/>
                      <w:bCs w:val="0"/>
                      <w:rtl/>
                    </w:rPr>
                  </w:pPr>
                  <w:r w:rsidRPr="00FE273A">
                    <w:rPr>
                      <w:rtl/>
                    </w:rPr>
                    <w:t>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438E5" w:rsidRPr="00FE273A" w:rsidTr="007C2700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2843" w:type="dxa"/>
                  <w:vAlign w:val="center"/>
                </w:tcPr>
                <w:p w:rsidR="001438E5" w:rsidRPr="00FE273A" w:rsidRDefault="001438E5" w:rsidP="007C2700">
                  <w:pPr>
                    <w:pStyle w:val="1"/>
                    <w:rPr>
                      <w:b w:val="0"/>
                      <w:bCs w:val="0"/>
                      <w:rtl/>
                    </w:rPr>
                  </w:pPr>
                  <w:r w:rsidRPr="00FE273A">
                    <w:rPr>
                      <w:rFonts w:hint="cs"/>
                      <w:rtl/>
                    </w:rPr>
                    <w:t>غير سعودي</w:t>
                  </w:r>
                </w:p>
              </w:tc>
              <w:tc>
                <w:tcPr>
                  <w:tcW w:w="694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438E5" w:rsidRPr="00FE273A" w:rsidTr="007C2700">
              <w:trPr>
                <w:gridAfter w:val="1"/>
                <w:wAfter w:w="11" w:type="dxa"/>
                <w:cantSplit/>
                <w:trHeight w:val="150"/>
                <w:jc w:val="center"/>
              </w:trPr>
              <w:tc>
                <w:tcPr>
                  <w:tcW w:w="2843" w:type="dxa"/>
                  <w:vAlign w:val="center"/>
                </w:tcPr>
                <w:p w:rsidR="001438E5" w:rsidRPr="00FE273A" w:rsidRDefault="001438E5" w:rsidP="007C2700">
                  <w:pPr>
                    <w:pStyle w:val="1"/>
                    <w:rPr>
                      <w:b w:val="0"/>
                      <w:bCs w:val="0"/>
                      <w:rtl/>
                    </w:rPr>
                  </w:pPr>
                  <w:r w:rsidRPr="00FE273A">
                    <w:rPr>
                      <w:rFonts w:hint="cs"/>
                      <w:rtl/>
                    </w:rPr>
                    <w:t>الإجمالي</w:t>
                  </w:r>
                </w:p>
              </w:tc>
              <w:tc>
                <w:tcPr>
                  <w:tcW w:w="694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1438E5" w:rsidRPr="00FE273A" w:rsidRDefault="001438E5" w:rsidP="007C27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17E5" w:rsidRDefault="001E17E5" w:rsidP="001E17E5">
            <w:pPr>
              <w:jc w:val="center"/>
              <w:rPr>
                <w:b/>
                <w:bCs/>
                <w:rtl/>
              </w:rPr>
            </w:pPr>
          </w:p>
          <w:p w:rsidR="001E17E5" w:rsidRDefault="001E17E5" w:rsidP="001E17E5">
            <w:pPr>
              <w:jc w:val="center"/>
              <w:rPr>
                <w:b/>
                <w:bCs/>
                <w:rtl/>
              </w:rPr>
            </w:pPr>
          </w:p>
          <w:p w:rsidR="001E17E5" w:rsidRDefault="001E17E5" w:rsidP="001E17E5">
            <w:pPr>
              <w:jc w:val="center"/>
              <w:rPr>
                <w:b/>
                <w:bCs/>
                <w:rtl/>
              </w:rPr>
            </w:pPr>
          </w:p>
          <w:p w:rsidR="00CE0FD6" w:rsidRDefault="00CE0FD6" w:rsidP="00CB24DF">
            <w:pPr>
              <w:pStyle w:val="1"/>
              <w:rPr>
                <w:sz w:val="56"/>
                <w:szCs w:val="56"/>
                <w:rtl/>
              </w:rPr>
            </w:pPr>
          </w:p>
        </w:tc>
        <w:tc>
          <w:tcPr>
            <w:tcW w:w="745" w:type="dxa"/>
          </w:tcPr>
          <w:p w:rsidR="00CE0FD6" w:rsidRDefault="00CE0FD6" w:rsidP="00CB24DF">
            <w:pPr>
              <w:rPr>
                <w:rtl/>
              </w:rPr>
            </w:pPr>
          </w:p>
        </w:tc>
      </w:tr>
      <w:tr w:rsidR="00CE0FD6" w:rsidTr="00CB24DF">
        <w:trPr>
          <w:cantSplit/>
          <w:trHeight w:val="567"/>
          <w:jc w:val="center"/>
        </w:trPr>
        <w:tc>
          <w:tcPr>
            <w:tcW w:w="14624" w:type="dxa"/>
            <w:gridSpan w:val="3"/>
          </w:tcPr>
          <w:p w:rsidR="001E17E5" w:rsidRPr="00D34010" w:rsidRDefault="001E17E5" w:rsidP="001E1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متابعة الأهداف العامة لخطة التنمية التاسعة وآليات التنفيذ</w:t>
            </w:r>
          </w:p>
          <w:tbl>
            <w:tblPr>
              <w:bidiVisual/>
              <w:tblW w:w="140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V w:val="single" w:sz="18" w:space="0" w:color="auto"/>
              </w:tblBorders>
              <w:shd w:val="clear" w:color="auto" w:fill="FFFFFF"/>
              <w:tblLook w:val="0000"/>
            </w:tblPr>
            <w:tblGrid>
              <w:gridCol w:w="7042"/>
              <w:gridCol w:w="3600"/>
              <w:gridCol w:w="3420"/>
            </w:tblGrid>
            <w:tr w:rsidR="001E17E5" w:rsidRPr="00D34010" w:rsidTr="004C5D96">
              <w:tc>
                <w:tcPr>
                  <w:tcW w:w="7042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D34010" w:rsidRDefault="001E17E5" w:rsidP="004C5D9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34010">
                    <w:rPr>
                      <w:b/>
                      <w:bCs/>
                      <w:rtl/>
                    </w:rPr>
                    <w:t xml:space="preserve">الأهداف العامة </w:t>
                  </w:r>
                  <w:r w:rsidRPr="00D34010">
                    <w:rPr>
                      <w:rFonts w:hint="cs"/>
                      <w:b/>
                      <w:bCs/>
                      <w:rtl/>
                    </w:rPr>
                    <w:t>و</w:t>
                  </w:r>
                  <w:r>
                    <w:rPr>
                      <w:rFonts w:hint="cs"/>
                      <w:b/>
                      <w:bCs/>
                      <w:rtl/>
                    </w:rPr>
                    <w:t>آليات التنفيذ</w:t>
                  </w:r>
                </w:p>
              </w:tc>
              <w:tc>
                <w:tcPr>
                  <w:tcW w:w="36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D34010" w:rsidRDefault="001E17E5" w:rsidP="004C5D9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34010">
                    <w:rPr>
                      <w:b/>
                      <w:bCs/>
                      <w:rtl/>
                    </w:rPr>
                    <w:t>خطوات تحقيق الهدف</w:t>
                  </w:r>
                </w:p>
              </w:tc>
              <w:tc>
                <w:tcPr>
                  <w:tcW w:w="342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D34010" w:rsidRDefault="001E17E5" w:rsidP="004C5D9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34010">
                    <w:rPr>
                      <w:b/>
                      <w:bCs/>
                      <w:rtl/>
                    </w:rPr>
                    <w:t>المعوقات</w:t>
                  </w: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jc w:val="both"/>
                    <w:rPr>
                      <w:b/>
                      <w:bCs/>
                      <w:u w:val="single"/>
                      <w:rtl/>
                    </w:rPr>
                  </w:pPr>
                  <w:r w:rsidRPr="00C235EB">
                    <w:rPr>
                      <w:rFonts w:hint="cs"/>
                      <w:b/>
                      <w:bCs/>
                      <w:u w:val="single"/>
                      <w:rtl/>
                    </w:rPr>
                    <w:t>الهدف الخامس:</w:t>
                  </w:r>
                </w:p>
                <w:p w:rsidR="001E17E5" w:rsidRPr="00D34010" w:rsidRDefault="001E17E5" w:rsidP="004C5D96">
                  <w:pPr>
                    <w:pStyle w:val="a6"/>
                    <w:spacing w:line="228" w:lineRule="auto"/>
                    <w:ind w:left="17"/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C235EB">
                    <w:rPr>
                      <w:rFonts w:cs="Simplified Arabic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تنمية إسهام التعليم العالي في إنتاج المعرفة وتوثيقها ونشرها:</w:t>
                  </w:r>
                </w:p>
              </w:tc>
              <w:tc>
                <w:tcPr>
                  <w:tcW w:w="360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/>
                </w:tcPr>
                <w:p w:rsidR="001E17E5" w:rsidRPr="00057E48" w:rsidRDefault="001E17E5" w:rsidP="004C5D96">
                  <w:pPr>
                    <w:rPr>
                      <w:szCs w:val="20"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/>
                </w:tcPr>
                <w:p w:rsidR="001E17E5" w:rsidRPr="00D34010" w:rsidRDefault="001E17E5" w:rsidP="004C5D96">
                  <w:pPr>
                    <w:jc w:val="both"/>
                    <w:rPr>
                      <w:rtl/>
                    </w:rPr>
                  </w:pPr>
                </w:p>
              </w:tc>
            </w:tr>
            <w:tr w:rsidR="001E17E5" w:rsidRPr="004B1966" w:rsidTr="004C5D96">
              <w:trPr>
                <w:trHeight w:val="708"/>
              </w:trPr>
              <w:tc>
                <w:tcPr>
                  <w:tcW w:w="7042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5/1 تطوير نظم التعاملات الإلكترونية في مؤسسات التعليم العالي، وتسخير تقنية المعلومات والاتصالات الحديثة لتوفير مزيد من فرص التعليم العالي.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17E5" w:rsidRPr="00966796" w:rsidRDefault="001E17E5" w:rsidP="004C5D96">
                  <w:pPr>
                    <w:tabs>
                      <w:tab w:val="num" w:pos="391"/>
                    </w:tabs>
                    <w:ind w:hanging="391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4B1966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4B1966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5/2 إنشاء المكتبات الرقمية، وتوفير مصادر وبنوك المعلومات الدولية.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701CC2" w:rsidRDefault="001E17E5" w:rsidP="004C5D96">
                  <w:pPr>
                    <w:ind w:left="249" w:hanging="249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4B1966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 xml:space="preserve">5/3 تأسيس ونشر مبادئ المشاركة والتفاعل المعرفي، وتوجيه البحث العلمي بما يخدم اقتصاديات المعرفة، والعمل على </w:t>
                  </w:r>
                  <w:proofErr w:type="spellStart"/>
                  <w:r w:rsidRPr="00C235EB">
                    <w:rPr>
                      <w:rFonts w:hint="cs"/>
                      <w:rtl/>
                    </w:rPr>
                    <w:t>تفعيل</w:t>
                  </w:r>
                  <w:proofErr w:type="spellEnd"/>
                  <w:r w:rsidRPr="00C235EB">
                    <w:rPr>
                      <w:rFonts w:hint="cs"/>
                      <w:rtl/>
                    </w:rPr>
                    <w:t xml:space="preserve"> حماية حقوق الملكية الفكرية.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18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79" w:hanging="479"/>
                    <w:jc w:val="both"/>
                    <w:rPr>
                      <w:b/>
                      <w:bCs/>
                      <w:u w:val="single"/>
                      <w:rtl/>
                    </w:rPr>
                  </w:pPr>
                  <w:r w:rsidRPr="00C235EB">
                    <w:rPr>
                      <w:rFonts w:hint="cs"/>
                      <w:b/>
                      <w:bCs/>
                      <w:u w:val="single"/>
                      <w:rtl/>
                    </w:rPr>
                    <w:t>الهدف السادس:</w:t>
                  </w:r>
                </w:p>
                <w:p w:rsidR="001E17E5" w:rsidRPr="00D34010" w:rsidRDefault="001E17E5" w:rsidP="004C5D96">
                  <w:pPr>
                    <w:pStyle w:val="a6"/>
                    <w:spacing w:line="228" w:lineRule="auto"/>
                    <w:ind w:left="744" w:hanging="742"/>
                    <w:jc w:val="lowKashida"/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C235EB">
                    <w:rPr>
                      <w:rFonts w:cs="Simplified Arabic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التوسع في برامج خدمة المجتمع بمؤسسات التعليم العالي </w:t>
                  </w:r>
                  <w:proofErr w:type="spellStart"/>
                  <w:r w:rsidRPr="00C235EB">
                    <w:rPr>
                      <w:rFonts w:cs="Simplified Arabic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وتفعيلها</w:t>
                  </w:r>
                  <w:proofErr w:type="spellEnd"/>
                  <w:r w:rsidRPr="00C235EB">
                    <w:rPr>
                      <w:rFonts w:cs="Simplified Arabic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بما يحقق أهداف التنمية:</w:t>
                  </w:r>
                </w:p>
              </w:tc>
              <w:tc>
                <w:tcPr>
                  <w:tcW w:w="3600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966796" w:rsidRDefault="001E17E5" w:rsidP="004C5D96">
                  <w:pPr>
                    <w:tabs>
                      <w:tab w:val="left" w:pos="249"/>
                    </w:tabs>
                    <w:ind w:left="249" w:hanging="249"/>
                    <w:jc w:val="lowKashida"/>
                    <w:rPr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 xml:space="preserve">6/1 التنسيق مع الجهات ذات العلاقة من مؤسسات القطاع الخاص لعقد البرامج </w:t>
                  </w:r>
                  <w:proofErr w:type="spellStart"/>
                  <w:r w:rsidRPr="00C235EB">
                    <w:rPr>
                      <w:rFonts w:hint="cs"/>
                      <w:rtl/>
                    </w:rPr>
                    <w:t>التأهيلية</w:t>
                  </w:r>
                  <w:proofErr w:type="spellEnd"/>
                  <w:r w:rsidRPr="00C235EB">
                    <w:rPr>
                      <w:rFonts w:hint="cs"/>
                      <w:rtl/>
                    </w:rPr>
                    <w:t xml:space="preserve"> والدورات المتخصصة وفقاً لاحتياجات سوق العمل.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6/2 تشجيع الجمعيات العلمية وتوسيع نشاطاتها العلمية والاجتماعية بما يحقق أهداف التنمية.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 xml:space="preserve">6/3 الاستمرار في إقامة أسابيع الجامعة والمجتمع لدعم التفاهم والتعاون بين الجامعة والقطاع الخاص </w:t>
                  </w:r>
                  <w:proofErr w:type="spellStart"/>
                  <w:r w:rsidRPr="00C235EB">
                    <w:rPr>
                      <w:rFonts w:hint="cs"/>
                      <w:rtl/>
                    </w:rPr>
                    <w:t>وتفعيل</w:t>
                  </w:r>
                  <w:proofErr w:type="spellEnd"/>
                  <w:r w:rsidRPr="00C235EB">
                    <w:rPr>
                      <w:rFonts w:hint="cs"/>
                      <w:rtl/>
                    </w:rPr>
                    <w:t xml:space="preserve"> العمل المشترك.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D362CE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6/4 التوسع في تطبيق برامج الكراسي العلمية في الجامعات بدعم وتمويل من القطاع الخاص.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jc w:val="lowKashida"/>
                    <w:rPr>
                      <w:b/>
                      <w:bCs/>
                      <w:u w:val="single"/>
                      <w:rtl/>
                    </w:rPr>
                  </w:pPr>
                  <w:r w:rsidRPr="00C235EB">
                    <w:rPr>
                      <w:rFonts w:hint="cs"/>
                      <w:b/>
                      <w:bCs/>
                      <w:u w:val="single"/>
                      <w:rtl/>
                    </w:rPr>
                    <w:t>الهدف السابع:</w:t>
                  </w:r>
                </w:p>
                <w:p w:rsidR="001E17E5" w:rsidRPr="00D34010" w:rsidRDefault="001E17E5" w:rsidP="004C5D96">
                  <w:pPr>
                    <w:pStyle w:val="a6"/>
                    <w:spacing w:line="228" w:lineRule="auto"/>
                    <w:ind w:left="17"/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C235EB">
                    <w:rPr>
                      <w:rFonts w:cs="Simplified Arabic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تلبية احتياجات مؤسسات التعليم العالي من البرامج والمشروعات وتنويع مصادر التمويل: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7/1 استكمال تنفيذ المشروعات والبرامج بالجامعة وإنجازها والتركيز على المشروعات التي تؤدي إلى زيادة الطاقة الاستيعابية ومراكز البحوث.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7/2 إحداث أنماط عملية لتنمية الموارد المالية الذاتية للجامعة، وإيجاد وسائل لاستثمارها ورفع نسبة مشاركتها في تمويل مشروعات وبرامج الجامعة.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7/3 حث الجامعة للاستفادة من منشآتها بغرض الاستثمار بما لا يؤثر على العملية التعليمية.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  <w:tr w:rsidR="001E17E5" w:rsidRPr="00D34010" w:rsidTr="004C5D96">
              <w:tc>
                <w:tcPr>
                  <w:tcW w:w="704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C235EB" w:rsidRDefault="001E17E5" w:rsidP="004C5D96">
                  <w:pPr>
                    <w:ind w:left="429" w:hanging="429"/>
                    <w:jc w:val="lowKashida"/>
                    <w:rPr>
                      <w:rtl/>
                    </w:rPr>
                  </w:pPr>
                  <w:r w:rsidRPr="00C235EB">
                    <w:rPr>
                      <w:rFonts w:hint="cs"/>
                      <w:rtl/>
                    </w:rPr>
                    <w:t>7/4 العمل على التوسع في الخدمات الاستشارية للجامعة.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1E17E5" w:rsidRPr="008C0D30" w:rsidRDefault="001E17E5" w:rsidP="004C5D96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5E7558" w:rsidRPr="001E17E5" w:rsidRDefault="001E17E5" w:rsidP="00CB24DF">
            <w:pPr>
              <w:rPr>
                <w:rFonts w:cs="PT Bold Heading"/>
                <w:u w:val="single"/>
                <w:rtl/>
              </w:rPr>
            </w:pPr>
            <w:r>
              <w:rPr>
                <w:b/>
                <w:bCs/>
                <w:rtl/>
              </w:rPr>
              <w:br w:type="page"/>
            </w: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7D2E08" w:rsidRPr="007D2E08" w:rsidRDefault="007D2E08" w:rsidP="007D2E08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7D2E08">
              <w:rPr>
                <w:rFonts w:cs="AL-Mateen" w:hint="cs"/>
                <w:sz w:val="32"/>
                <w:szCs w:val="32"/>
                <w:rtl/>
              </w:rPr>
              <w:t>الكراسي العلمية والوقفية في الجامعة خلال عام التقرير</w:t>
            </w:r>
          </w:p>
          <w:p w:rsidR="007D2E08" w:rsidRDefault="007D2E08" w:rsidP="007D2E08">
            <w:pPr>
              <w:jc w:val="center"/>
              <w:rPr>
                <w:rFonts w:cs="AL-Mateen"/>
                <w:sz w:val="36"/>
                <w:rtl/>
              </w:rPr>
            </w:pPr>
          </w:p>
          <w:tbl>
            <w:tblPr>
              <w:bidiVisual/>
              <w:tblW w:w="1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/>
            </w:tblPr>
            <w:tblGrid>
              <w:gridCol w:w="2125"/>
              <w:gridCol w:w="3260"/>
              <w:gridCol w:w="1850"/>
              <w:gridCol w:w="1411"/>
              <w:gridCol w:w="1571"/>
              <w:gridCol w:w="1772"/>
              <w:gridCol w:w="1583"/>
              <w:gridCol w:w="2235"/>
            </w:tblGrid>
            <w:tr w:rsidR="007D2E08" w:rsidRPr="00782B01" w:rsidTr="004C5D96">
              <w:tc>
                <w:tcPr>
                  <w:tcW w:w="212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الكلية / المركز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اسم الكرسي العلمي أو الوقفي</w:t>
                  </w: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 xml:space="preserve">مصدر التمويل </w:t>
                  </w: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مدة التمويل بالسنة</w:t>
                  </w: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اسم شاغل الكرسي</w:t>
                  </w:r>
                </w:p>
              </w:tc>
              <w:tc>
                <w:tcPr>
                  <w:tcW w:w="1772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الجهة المقدمة للكرسي</w:t>
                  </w:r>
                </w:p>
              </w:tc>
              <w:tc>
                <w:tcPr>
                  <w:tcW w:w="1583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تاريخ توقيع العقد</w:t>
                  </w:r>
                </w:p>
              </w:tc>
              <w:tc>
                <w:tcPr>
                  <w:tcW w:w="223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30253C">
                    <w:rPr>
                      <w:rFonts w:ascii="Arial" w:hAnsi="Arial" w:hint="cs"/>
                      <w:rtl/>
                    </w:rPr>
                    <w:t>التكلفة الإجمالية السنوية (ألف ريال)</w:t>
                  </w:r>
                </w:p>
              </w:tc>
            </w:tr>
            <w:tr w:rsidR="007D2E08" w:rsidRPr="00782B01" w:rsidTr="004C5D96">
              <w:tc>
                <w:tcPr>
                  <w:tcW w:w="212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772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83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23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7D2E08" w:rsidRPr="00782B01" w:rsidTr="004C5D96">
              <w:tc>
                <w:tcPr>
                  <w:tcW w:w="212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772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83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23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7D2E08" w:rsidRPr="00782B01" w:rsidTr="004C5D96">
              <w:tc>
                <w:tcPr>
                  <w:tcW w:w="212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772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1583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235" w:type="dxa"/>
                  <w:shd w:val="clear" w:color="auto" w:fill="FFFFFF"/>
                  <w:vAlign w:val="center"/>
                </w:tcPr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  <w:p w:rsidR="007D2E08" w:rsidRPr="0030253C" w:rsidRDefault="007D2E08" w:rsidP="004C5D96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</w:tbl>
          <w:p w:rsidR="005E7558" w:rsidRPr="007D2E0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1E17E5" w:rsidRDefault="001E17E5" w:rsidP="001E17E5">
            <w:pPr>
              <w:jc w:val="lowKashida"/>
              <w:rPr>
                <w:sz w:val="26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5E7558" w:rsidRDefault="005E7558" w:rsidP="00CB24DF">
            <w:pPr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CE0FD6" w:rsidRPr="003303AC" w:rsidRDefault="00CE0FD6" w:rsidP="00CB24DF">
            <w:pPr>
              <w:rPr>
                <w:sz w:val="36"/>
                <w:szCs w:val="36"/>
                <w:u w:val="single"/>
                <w:rtl/>
              </w:rPr>
            </w:pPr>
            <w:r w:rsidRPr="003303AC">
              <w:rPr>
                <w:rFonts w:cs="PT Bold Heading" w:hint="cs"/>
                <w:sz w:val="36"/>
                <w:szCs w:val="36"/>
                <w:u w:val="single"/>
                <w:rtl/>
              </w:rPr>
              <w:t>الخطوات المتخذة خلال هذا العا</w:t>
            </w:r>
            <w:r w:rsidRPr="003303AC">
              <w:rPr>
                <w:rFonts w:cs="PT Bold Heading" w:hint="eastAsia"/>
                <w:sz w:val="36"/>
                <w:szCs w:val="36"/>
                <w:u w:val="single"/>
                <w:rtl/>
              </w:rPr>
              <w:t>م</w:t>
            </w:r>
            <w:r w:rsidRPr="003303AC">
              <w:rPr>
                <w:rFonts w:cs="PT Bold Heading" w:hint="cs"/>
                <w:sz w:val="36"/>
                <w:szCs w:val="36"/>
                <w:u w:val="single"/>
                <w:rtl/>
              </w:rPr>
              <w:t xml:space="preserve">  </w:t>
            </w:r>
            <w:r>
              <w:rPr>
                <w:rFonts w:cs="PT Bold Heading" w:hint="cs"/>
                <w:sz w:val="36"/>
                <w:szCs w:val="36"/>
                <w:u w:val="single"/>
                <w:rtl/>
              </w:rPr>
              <w:t xml:space="preserve">للأهداف التالية </w:t>
            </w:r>
            <w:r w:rsidRPr="003303AC">
              <w:rPr>
                <w:rFonts w:hint="cs"/>
                <w:sz w:val="36"/>
                <w:szCs w:val="36"/>
                <w:u w:val="single"/>
                <w:rtl/>
              </w:rPr>
              <w:t>:</w:t>
            </w:r>
          </w:p>
          <w:p w:rsidR="00CE0FD6" w:rsidRPr="001A0DC4" w:rsidRDefault="00CE0FD6" w:rsidP="00CB24DF">
            <w:pPr>
              <w:rPr>
                <w:u w:val="single"/>
                <w:rtl/>
              </w:rPr>
            </w:pPr>
          </w:p>
          <w:p w:rsidR="00CE0FD6" w:rsidRPr="003303AC" w:rsidRDefault="00CE0FD6" w:rsidP="00CE0FD6">
            <w:pPr>
              <w:numPr>
                <w:ilvl w:val="0"/>
                <w:numId w:val="1"/>
              </w:numPr>
              <w:ind w:left="720"/>
              <w:rPr>
                <w:b/>
                <w:bCs/>
                <w:sz w:val="36"/>
                <w:szCs w:val="36"/>
              </w:rPr>
            </w:pPr>
            <w:r w:rsidRPr="003303AC">
              <w:rPr>
                <w:rFonts w:hint="cs"/>
                <w:b/>
                <w:bCs/>
                <w:sz w:val="36"/>
                <w:szCs w:val="36"/>
                <w:rtl/>
              </w:rPr>
              <w:t xml:space="preserve">تقليص إجراءات سير المعاملات ، والقضاء على الأعمال المتكررة. </w:t>
            </w:r>
          </w:p>
          <w:p w:rsidR="00CE0FD6" w:rsidRPr="003303AC" w:rsidRDefault="00CE0FD6" w:rsidP="00CB24DF">
            <w:pPr>
              <w:rPr>
                <w:b/>
                <w:bCs/>
                <w:sz w:val="36"/>
                <w:szCs w:val="36"/>
                <w:rtl/>
              </w:rPr>
            </w:pPr>
          </w:p>
          <w:p w:rsidR="00CE0FD6" w:rsidRPr="003303AC" w:rsidRDefault="00CE0FD6" w:rsidP="00CB24DF">
            <w:pPr>
              <w:rPr>
                <w:b/>
                <w:bCs/>
                <w:sz w:val="36"/>
                <w:szCs w:val="36"/>
              </w:rPr>
            </w:pPr>
          </w:p>
          <w:p w:rsidR="00CE0FD6" w:rsidRPr="003303AC" w:rsidRDefault="00CE0FD6" w:rsidP="00CE0FD6">
            <w:pPr>
              <w:numPr>
                <w:ilvl w:val="0"/>
                <w:numId w:val="1"/>
              </w:numPr>
              <w:ind w:left="720"/>
              <w:rPr>
                <w:b/>
                <w:bCs/>
                <w:sz w:val="36"/>
                <w:szCs w:val="36"/>
              </w:rPr>
            </w:pPr>
            <w:r w:rsidRPr="003303AC">
              <w:rPr>
                <w:rFonts w:hint="cs"/>
                <w:b/>
                <w:bCs/>
                <w:sz w:val="36"/>
                <w:szCs w:val="36"/>
                <w:rtl/>
              </w:rPr>
              <w:t>زيادة ميكنة العمل واستخدام التقنيات الحديثة في العملية الإدارية.</w:t>
            </w:r>
          </w:p>
          <w:p w:rsidR="00CE0FD6" w:rsidRPr="003303AC" w:rsidRDefault="00CE0FD6" w:rsidP="00CB24DF">
            <w:pPr>
              <w:rPr>
                <w:b/>
                <w:bCs/>
                <w:sz w:val="36"/>
                <w:szCs w:val="36"/>
                <w:rtl/>
              </w:rPr>
            </w:pPr>
          </w:p>
          <w:p w:rsidR="00CE0FD6" w:rsidRPr="003303AC" w:rsidRDefault="00CE0FD6" w:rsidP="00CB24DF">
            <w:pPr>
              <w:rPr>
                <w:b/>
                <w:bCs/>
                <w:sz w:val="36"/>
                <w:szCs w:val="36"/>
              </w:rPr>
            </w:pPr>
          </w:p>
          <w:p w:rsidR="00CE0FD6" w:rsidRPr="003303AC" w:rsidRDefault="00CE0FD6" w:rsidP="00CE0FD6">
            <w:pPr>
              <w:numPr>
                <w:ilvl w:val="0"/>
                <w:numId w:val="1"/>
              </w:numPr>
              <w:ind w:left="720"/>
              <w:rPr>
                <w:b/>
                <w:bCs/>
                <w:sz w:val="36"/>
                <w:szCs w:val="36"/>
              </w:rPr>
            </w:pPr>
            <w:r w:rsidRPr="003303AC">
              <w:rPr>
                <w:rFonts w:hint="cs"/>
                <w:b/>
                <w:bCs/>
                <w:sz w:val="36"/>
                <w:szCs w:val="36"/>
                <w:rtl/>
              </w:rPr>
              <w:t>تطوير الأساليب التنظيمية بالإدارة.</w:t>
            </w:r>
          </w:p>
          <w:p w:rsidR="00CE0FD6" w:rsidRDefault="00CE0FD6" w:rsidP="00CB24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17E5" w:rsidRDefault="001E17E5" w:rsidP="001E17E5">
      <w:pPr>
        <w:jc w:val="center"/>
        <w:rPr>
          <w:sz w:val="32"/>
          <w:szCs w:val="32"/>
          <w:rtl/>
        </w:rPr>
      </w:pPr>
      <w:r w:rsidRPr="001E17E5">
        <w:rPr>
          <w:rFonts w:hint="cs"/>
          <w:sz w:val="32"/>
          <w:szCs w:val="32"/>
          <w:rtl/>
        </w:rPr>
        <w:lastRenderedPageBreak/>
        <w:t xml:space="preserve">التعاون العلمي والثقافي مع الجهات المختلفة </w:t>
      </w:r>
    </w:p>
    <w:p w:rsidR="00504AB2" w:rsidRPr="001E17E5" w:rsidRDefault="00504AB2" w:rsidP="001E17E5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8671"/>
      </w:tblGrid>
      <w:tr w:rsidR="001E17E5" w:rsidRPr="001E17E5" w:rsidTr="001E17E5">
        <w:trPr>
          <w:tblHeader/>
          <w:jc w:val="center"/>
        </w:trPr>
        <w:tc>
          <w:tcPr>
            <w:tcW w:w="571" w:type="dxa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  <w:r w:rsidRPr="001E17E5">
              <w:rPr>
                <w:rFonts w:hint="cs"/>
                <w:sz w:val="32"/>
                <w:szCs w:val="32"/>
                <w:rtl/>
              </w:rPr>
              <w:t>الفعالية</w:t>
            </w: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1E17E5" w:rsidRPr="001E17E5" w:rsidRDefault="001E17E5" w:rsidP="004C5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  <w:tr w:rsidR="001E17E5" w:rsidRPr="001E17E5" w:rsidTr="001E17E5">
        <w:trPr>
          <w:jc w:val="center"/>
        </w:trPr>
        <w:tc>
          <w:tcPr>
            <w:tcW w:w="571" w:type="dxa"/>
            <w:vMerge/>
            <w:shd w:val="clear" w:color="auto" w:fill="auto"/>
          </w:tcPr>
          <w:p w:rsidR="001E17E5" w:rsidRPr="001E17E5" w:rsidRDefault="001E17E5" w:rsidP="004C5D96">
            <w:pPr>
              <w:spacing w:line="360" w:lineRule="exact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671" w:type="dxa"/>
            <w:shd w:val="clear" w:color="auto" w:fill="auto"/>
          </w:tcPr>
          <w:p w:rsidR="001E17E5" w:rsidRPr="001E17E5" w:rsidRDefault="001E17E5" w:rsidP="004C5D96">
            <w:pPr>
              <w:spacing w:line="360" w:lineRule="exact"/>
              <w:ind w:left="360"/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1E17E5" w:rsidRDefault="001E17E5" w:rsidP="001E17E5">
      <w:pPr>
        <w:jc w:val="lowKashida"/>
        <w:rPr>
          <w:sz w:val="26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1E17E5">
      <w:pPr>
        <w:jc w:val="center"/>
        <w:rPr>
          <w:rtl/>
        </w:rPr>
      </w:pPr>
      <w:r>
        <w:rPr>
          <w:rFonts w:hint="cs"/>
          <w:rtl/>
        </w:rPr>
        <w:t>الاستشارات والدراسات المهنية والفنية والتطبيقية المقدمة لأفراد المجتمع وهيئاته ومؤسساته الحكومية والخاصة</w:t>
      </w:r>
    </w:p>
    <w:p w:rsidR="001E17E5" w:rsidRDefault="001E17E5" w:rsidP="001E17E5">
      <w:pPr>
        <w:jc w:val="center"/>
        <w:rPr>
          <w:rtl/>
        </w:rPr>
      </w:pPr>
    </w:p>
    <w:tbl>
      <w:tblPr>
        <w:bidiVisual/>
        <w:tblW w:w="0" w:type="auto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0"/>
        <w:gridCol w:w="2560"/>
      </w:tblGrid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الجهات المستفيدة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الاستشارات</w:t>
            </w: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1E17E5" w:rsidRDefault="001E17E5" w:rsidP="004C5D96">
            <w:pPr>
              <w:jc w:val="right"/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rtl/>
              </w:rPr>
            </w:pPr>
          </w:p>
        </w:tc>
      </w:tr>
    </w:tbl>
    <w:p w:rsidR="001E17E5" w:rsidRDefault="001E17E5" w:rsidP="001E17E5">
      <w:pPr>
        <w:jc w:val="center"/>
        <w:rPr>
          <w:rtl/>
        </w:rPr>
      </w:pPr>
    </w:p>
    <w:p w:rsidR="001E17E5" w:rsidRDefault="001E17E5" w:rsidP="001E17E5">
      <w:pPr>
        <w:jc w:val="center"/>
        <w:rPr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1E17E5" w:rsidRDefault="001E17E5" w:rsidP="001E17E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 xml:space="preserve">توزيع البحوث والدراسات العلمية المنجزة والمنشورة والجارية </w:t>
      </w:r>
    </w:p>
    <w:p w:rsidR="001E17E5" w:rsidRDefault="001E17E5" w:rsidP="001E17E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حسب الجهة خلال عام التقرير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الجارية</w:t>
            </w: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</w:tbl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1E17E5" w:rsidRDefault="001E17E5" w:rsidP="001E17E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توزيع الكتب المنجزة والجارية حسب الجهة خلال عام التقرير</w:t>
      </w:r>
    </w:p>
    <w:p w:rsidR="001E17E5" w:rsidRDefault="001E17E5" w:rsidP="001E17E5">
      <w:pPr>
        <w:jc w:val="lowKashida"/>
        <w:rPr>
          <w:sz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الجارية</w:t>
            </w: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right"/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</w:tbl>
    <w:p w:rsidR="001E17E5" w:rsidRDefault="001E17E5" w:rsidP="001E17E5">
      <w:pPr>
        <w:jc w:val="center"/>
        <w:rPr>
          <w:sz w:val="26"/>
          <w:rtl/>
        </w:rPr>
      </w:pPr>
    </w:p>
    <w:p w:rsidR="001E17E5" w:rsidRDefault="001E17E5" w:rsidP="001E17E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 xml:space="preserve">عدد البحوث والدراسات العلمية الممولة حسب جهة التمويل خلال عام التقرير </w:t>
      </w:r>
    </w:p>
    <w:p w:rsidR="001E17E5" w:rsidRDefault="001E17E5" w:rsidP="001E17E5">
      <w:pPr>
        <w:jc w:val="center"/>
        <w:rPr>
          <w:sz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21"/>
      </w:tblGrid>
      <w:tr w:rsidR="001E17E5" w:rsidRPr="00F359A7" w:rsidTr="004C5D96">
        <w:trPr>
          <w:jc w:val="center"/>
        </w:trPr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جهة التمويل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</w:t>
            </w:r>
          </w:p>
        </w:tc>
      </w:tr>
      <w:tr w:rsidR="001E17E5" w:rsidRPr="00F359A7" w:rsidTr="004C5D96">
        <w:trPr>
          <w:jc w:val="center"/>
        </w:trPr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</w:tbl>
    <w:p w:rsidR="001E17E5" w:rsidRDefault="001E17E5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504AB2" w:rsidRDefault="00504AB2" w:rsidP="001E17E5">
      <w:pPr>
        <w:jc w:val="center"/>
        <w:rPr>
          <w:sz w:val="26"/>
          <w:rtl/>
        </w:rPr>
      </w:pPr>
    </w:p>
    <w:p w:rsidR="001E17E5" w:rsidRPr="00CA04C2" w:rsidRDefault="001E17E5" w:rsidP="001E17E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 xml:space="preserve">عدد </w:t>
      </w:r>
      <w:r w:rsidRPr="00CA04C2">
        <w:rPr>
          <w:rFonts w:hint="cs"/>
          <w:sz w:val="26"/>
          <w:rtl/>
        </w:rPr>
        <w:t xml:space="preserve">البحوث التعاقدية </w:t>
      </w:r>
      <w:r>
        <w:rPr>
          <w:rFonts w:hint="cs"/>
          <w:sz w:val="26"/>
          <w:rtl/>
        </w:rPr>
        <w:t>خلال عام التقرير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5328"/>
      </w:tblGrid>
      <w:tr w:rsidR="001E17E5" w:rsidRPr="00F359A7" w:rsidTr="004C5D96">
        <w:trPr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عنوان البحث</w:t>
            </w:r>
          </w:p>
        </w:tc>
      </w:tr>
      <w:tr w:rsidR="001E17E5" w:rsidRPr="00F359A7" w:rsidTr="004C5D96">
        <w:trPr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  <w:tr w:rsidR="001E17E5" w:rsidRPr="00F359A7" w:rsidTr="004C5D96">
        <w:trPr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E17E5" w:rsidRPr="00F359A7" w:rsidRDefault="001E17E5" w:rsidP="004C5D96">
            <w:pPr>
              <w:jc w:val="center"/>
              <w:rPr>
                <w:sz w:val="26"/>
                <w:rtl/>
              </w:rPr>
            </w:pPr>
          </w:p>
        </w:tc>
      </w:tr>
    </w:tbl>
    <w:p w:rsidR="001E17E5" w:rsidRDefault="001E17E5" w:rsidP="001E17E5">
      <w:pPr>
        <w:jc w:val="center"/>
        <w:rPr>
          <w:rFonts w:cs="AL-Mateen"/>
          <w:rtl/>
        </w:rPr>
      </w:pPr>
    </w:p>
    <w:p w:rsidR="001E17E5" w:rsidRPr="00AA7D56" w:rsidRDefault="001E17E5" w:rsidP="001E17E5">
      <w:pPr>
        <w:jc w:val="center"/>
        <w:rPr>
          <w:rFonts w:cs="AL-Mateen"/>
          <w:rtl/>
        </w:rPr>
      </w:pPr>
      <w:r>
        <w:rPr>
          <w:rFonts w:cs="AL-Mateen" w:hint="cs"/>
          <w:rtl/>
        </w:rPr>
        <w:t xml:space="preserve">أعداد البحوث المنشورة في </w:t>
      </w:r>
      <w:r>
        <w:rPr>
          <w:rFonts w:cs="AL-Mateen"/>
          <w:b/>
          <w:bCs/>
          <w:sz w:val="36"/>
        </w:rPr>
        <w:t>ISI , SCOPUS</w:t>
      </w:r>
      <w:r w:rsidRPr="00AA7D56">
        <w:rPr>
          <w:rFonts w:cs="AL-Mateen" w:hint="cs"/>
          <w:rtl/>
        </w:rPr>
        <w:t xml:space="preserve"> خلال </w:t>
      </w:r>
      <w:r>
        <w:rPr>
          <w:rFonts w:cs="AL-Mateen" w:hint="cs"/>
          <w:rtl/>
        </w:rPr>
        <w:t>عام التقرير</w:t>
      </w:r>
    </w:p>
    <w:tbl>
      <w:tblPr>
        <w:bidiVisual/>
        <w:tblW w:w="1352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290"/>
        <w:gridCol w:w="2268"/>
        <w:gridCol w:w="7968"/>
      </w:tblGrid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مجالات البحوث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العدد</w:t>
            </w: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المرصد *</w:t>
            </w: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  <w:rtl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lowKashida"/>
              <w:rPr>
                <w:sz w:val="28"/>
              </w:rPr>
            </w:pPr>
          </w:p>
        </w:tc>
      </w:tr>
      <w:tr w:rsidR="001E17E5" w:rsidTr="004C5D96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الإجمالي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7E5" w:rsidRDefault="001E17E5" w:rsidP="004C5D96">
            <w:pPr>
              <w:bidi w:val="0"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E17E5" w:rsidRDefault="001E17E5" w:rsidP="001E17E5">
      <w:pPr>
        <w:pStyle w:val="3"/>
        <w:spacing w:line="240" w:lineRule="exact"/>
        <w:jc w:val="left"/>
        <w:rPr>
          <w:rtl/>
        </w:rPr>
      </w:pPr>
    </w:p>
    <w:p w:rsidR="001E17E5" w:rsidRDefault="001E17E5" w:rsidP="001E17E5">
      <w:pPr>
        <w:jc w:val="lowKashida"/>
        <w:rPr>
          <w:sz w:val="26"/>
          <w:rtl/>
        </w:rPr>
      </w:pPr>
      <w:r w:rsidRPr="00674FA3">
        <w:rPr>
          <w:rFonts w:hint="cs"/>
          <w:sz w:val="28"/>
          <w:szCs w:val="28"/>
          <w:rtl/>
        </w:rPr>
        <w:t>* أو أي مرصد عالمي أو قواعد نشر بحثي أخرى .</w:t>
      </w:r>
    </w:p>
    <w:p w:rsidR="001E17E5" w:rsidRDefault="001E17E5" w:rsidP="001E17E5">
      <w:pPr>
        <w:jc w:val="center"/>
        <w:rPr>
          <w:sz w:val="26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1E17E5" w:rsidRDefault="001E17E5" w:rsidP="00CE0FD6">
      <w:pPr>
        <w:rPr>
          <w:b/>
          <w:bCs/>
          <w:u w:val="single"/>
          <w:rtl/>
        </w:rPr>
      </w:pPr>
    </w:p>
    <w:p w:rsidR="00CE0FD6" w:rsidRPr="00DD6739" w:rsidRDefault="00CE0FD6" w:rsidP="00CE0FD6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CE0FD6" w:rsidRDefault="00CE0FD6" w:rsidP="00CE0FD6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CE0FD6" w:rsidTr="00CB24DF">
        <w:tc>
          <w:tcPr>
            <w:tcW w:w="6826" w:type="dxa"/>
          </w:tcPr>
          <w:p w:rsidR="00CE0FD6" w:rsidRPr="00F359A7" w:rsidRDefault="00CE0FD6" w:rsidP="00CB24DF">
            <w:pPr>
              <w:rPr>
                <w:b/>
                <w:bCs/>
                <w:rtl/>
              </w:rPr>
            </w:pPr>
          </w:p>
          <w:p w:rsidR="00CE0FD6" w:rsidRDefault="00CE0FD6" w:rsidP="00CB24DF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CE0FD6" w:rsidRPr="00F359A7" w:rsidRDefault="00CE0FD6" w:rsidP="00CB24DF">
            <w:pPr>
              <w:rPr>
                <w:b/>
                <w:bCs/>
                <w:rtl/>
              </w:rPr>
            </w:pPr>
          </w:p>
          <w:p w:rsidR="00CE0FD6" w:rsidRDefault="00CE0FD6" w:rsidP="00CB24DF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CE0FD6" w:rsidTr="00CB24DF"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CE0FD6" w:rsidRDefault="00CE0FD6" w:rsidP="00CB24DF">
            <w:pPr>
              <w:rPr>
                <w:rtl/>
              </w:rPr>
            </w:pPr>
          </w:p>
          <w:p w:rsidR="00CE0FD6" w:rsidRDefault="00CE0FD6" w:rsidP="00CB24D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CE0FD6" w:rsidRDefault="00CE0FD6" w:rsidP="00CE0FD6">
      <w:pPr>
        <w:rPr>
          <w:rtl/>
        </w:rPr>
      </w:pPr>
    </w:p>
    <w:p w:rsidR="003C559E" w:rsidRDefault="003C559E"/>
    <w:sectPr w:rsidR="003C559E" w:rsidSect="00CC38AF">
      <w:footerReference w:type="even" r:id="rId7"/>
      <w:footerReference w:type="default" r:id="rId8"/>
      <w:pgSz w:w="16838" w:h="11906" w:orient="landscape" w:code="9"/>
      <w:pgMar w:top="851" w:right="1412" w:bottom="862" w:left="1412" w:header="709" w:footer="709" w:gutter="0"/>
      <w:cols w:space="708"/>
      <w:vAlign w:val="center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E6" w:rsidRDefault="000E71E6" w:rsidP="00F47159">
      <w:r>
        <w:separator/>
      </w:r>
    </w:p>
  </w:endnote>
  <w:endnote w:type="continuationSeparator" w:id="0">
    <w:p w:rsidR="000E71E6" w:rsidRDefault="000E71E6" w:rsidP="00F4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25" w:rsidRDefault="00667E9F">
    <w:pPr>
      <w:pStyle w:val="a3"/>
      <w:framePr w:wrap="around" w:vAnchor="text" w:hAnchor="margin" w:xAlign="center" w:y="1"/>
      <w:rPr>
        <w:rStyle w:val="a5"/>
        <w:rtl/>
        <w:lang w:eastAsia="en-US"/>
      </w:rPr>
    </w:pPr>
    <w:r>
      <w:rPr>
        <w:rStyle w:val="a5"/>
        <w:rtl/>
      </w:rPr>
      <w:fldChar w:fldCharType="begin"/>
    </w:r>
    <w:r w:rsidR="00CE0FD6">
      <w:rPr>
        <w:rStyle w:val="a5"/>
        <w:lang w:eastAsia="en-US"/>
      </w:rPr>
      <w:instrText xml:space="preserve">PAGE  </w:instrText>
    </w:r>
    <w:r>
      <w:rPr>
        <w:rStyle w:val="a5"/>
        <w:rtl/>
      </w:rPr>
      <w:fldChar w:fldCharType="end"/>
    </w:r>
  </w:p>
  <w:p w:rsidR="00667D25" w:rsidRDefault="000E71E6">
    <w:pPr>
      <w:pStyle w:val="a3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25" w:rsidRDefault="000E71E6" w:rsidP="007D7A3E">
    <w:pPr>
      <w:pStyle w:val="a3"/>
      <w:framePr w:wrap="around" w:vAnchor="text" w:hAnchor="margin" w:xAlign="center" w:y="1"/>
      <w:rPr>
        <w:rStyle w:val="a5"/>
        <w:b/>
        <w:bCs/>
        <w:sz w:val="36"/>
        <w:szCs w:val="36"/>
        <w:rtl/>
        <w:lang w:eastAsia="en-US"/>
      </w:rPr>
    </w:pPr>
  </w:p>
  <w:p w:rsidR="00667D25" w:rsidRDefault="000E71E6">
    <w:pPr>
      <w:pStyle w:val="a3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E6" w:rsidRDefault="000E71E6" w:rsidP="00F47159">
      <w:r>
        <w:separator/>
      </w:r>
    </w:p>
  </w:footnote>
  <w:footnote w:type="continuationSeparator" w:id="0">
    <w:p w:rsidR="000E71E6" w:rsidRDefault="000E71E6" w:rsidP="00F47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C9D"/>
    <w:multiLevelType w:val="hybridMultilevel"/>
    <w:tmpl w:val="A3B24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D6"/>
    <w:rsid w:val="000E71E6"/>
    <w:rsid w:val="001438E5"/>
    <w:rsid w:val="001E17E5"/>
    <w:rsid w:val="003C559E"/>
    <w:rsid w:val="003E5A4E"/>
    <w:rsid w:val="00490EF6"/>
    <w:rsid w:val="004E03C9"/>
    <w:rsid w:val="00504AB2"/>
    <w:rsid w:val="0052491E"/>
    <w:rsid w:val="00525128"/>
    <w:rsid w:val="00531DC8"/>
    <w:rsid w:val="005E7558"/>
    <w:rsid w:val="00667E9F"/>
    <w:rsid w:val="007D2E08"/>
    <w:rsid w:val="00CC7656"/>
    <w:rsid w:val="00CE0FD6"/>
    <w:rsid w:val="00EE3084"/>
    <w:rsid w:val="00F0410E"/>
    <w:rsid w:val="00F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CE0FD6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qFormat/>
    <w:rsid w:val="00CE0FD6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CE0FD6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E0FD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CE0F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CE0FD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footer"/>
    <w:basedOn w:val="a"/>
    <w:link w:val="Char"/>
    <w:rsid w:val="00CE0FD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CE0F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caption"/>
    <w:basedOn w:val="a"/>
    <w:next w:val="a"/>
    <w:qFormat/>
    <w:rsid w:val="00CE0FD6"/>
    <w:pPr>
      <w:jc w:val="center"/>
    </w:pPr>
    <w:rPr>
      <w:b/>
      <w:bCs/>
      <w:sz w:val="36"/>
      <w:szCs w:val="36"/>
      <w:lang w:eastAsia="en-US"/>
    </w:rPr>
  </w:style>
  <w:style w:type="character" w:styleId="a5">
    <w:name w:val="page number"/>
    <w:basedOn w:val="a0"/>
    <w:rsid w:val="00CE0FD6"/>
  </w:style>
  <w:style w:type="paragraph" w:styleId="a6">
    <w:name w:val="Block Text"/>
    <w:basedOn w:val="a"/>
    <w:rsid w:val="001E17E5"/>
    <w:pPr>
      <w:ind w:left="720" w:firstLine="26"/>
    </w:pPr>
    <w:rPr>
      <w:sz w:val="20"/>
      <w:szCs w:val="28"/>
      <w:lang w:eastAsia="en-US"/>
    </w:rPr>
  </w:style>
  <w:style w:type="character" w:customStyle="1" w:styleId="2Char">
    <w:name w:val="عنوان 2 Char"/>
    <w:basedOn w:val="a0"/>
    <w:link w:val="2"/>
    <w:uiPriority w:val="9"/>
    <w:semiHidden/>
    <w:rsid w:val="0014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Char">
    <w:name w:val="عنوان 7 Char"/>
    <w:basedOn w:val="a0"/>
    <w:link w:val="7"/>
    <w:uiPriority w:val="9"/>
    <w:semiHidden/>
    <w:rsid w:val="001438E5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BE0F5-A773-4D4E-B403-7FB84DFD682B}"/>
</file>

<file path=customXml/itemProps2.xml><?xml version="1.0" encoding="utf-8"?>
<ds:datastoreItem xmlns:ds="http://schemas.openxmlformats.org/officeDocument/2006/customXml" ds:itemID="{FDBED65F-1B9E-411C-9359-5D122E6CC2B8}"/>
</file>

<file path=customXml/itemProps3.xml><?xml version="1.0" encoding="utf-8"?>
<ds:datastoreItem xmlns:ds="http://schemas.openxmlformats.org/officeDocument/2006/customXml" ds:itemID="{3BD1ED59-1D58-49FB-8AF9-B67EBF46E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8</cp:revision>
  <dcterms:created xsi:type="dcterms:W3CDTF">2011-05-21T17:27:00Z</dcterms:created>
  <dcterms:modified xsi:type="dcterms:W3CDTF">2011-06-05T09:33:00Z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